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A45A04" w:rsidP="00B14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Civics &amp; Economics Grade 12: </w:t>
            </w:r>
            <w:r w:rsidR="009C4635">
              <w:rPr>
                <w:b/>
                <w:sz w:val="24"/>
                <w:szCs w:val="24"/>
              </w:rPr>
              <w:t xml:space="preserve">U.S. </w:t>
            </w:r>
            <w:r w:rsidR="00315E02">
              <w:rPr>
                <w:b/>
                <w:sz w:val="24"/>
                <w:szCs w:val="24"/>
              </w:rPr>
              <w:t>Legislative Debate Project</w:t>
            </w:r>
            <w:r w:rsidR="009C4635">
              <w:rPr>
                <w:b/>
                <w:sz w:val="24"/>
                <w:szCs w:val="24"/>
              </w:rPr>
              <w:t xml:space="preserve"> Content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A45A04" w:rsidP="00315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Standard: </w:t>
            </w:r>
            <w:r w:rsidR="00F56360">
              <w:rPr>
                <w:b/>
                <w:sz w:val="24"/>
                <w:szCs w:val="24"/>
              </w:rPr>
              <w:t xml:space="preserve">The student will be able to </w:t>
            </w:r>
            <w:r w:rsidR="00315E02">
              <w:rPr>
                <w:b/>
                <w:sz w:val="24"/>
                <w:szCs w:val="24"/>
              </w:rPr>
              <w:t>compare and contrast the rights and responsibilities of citizens in our democracy</w:t>
            </w:r>
            <w:r w:rsidR="009C4635">
              <w:rPr>
                <w:b/>
                <w:sz w:val="24"/>
                <w:szCs w:val="24"/>
              </w:rPr>
              <w:t>.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A45A04" w:rsidP="00315E02">
            <w:pPr>
              <w:jc w:val="center"/>
              <w:rPr>
                <w:b/>
              </w:rPr>
            </w:pPr>
            <w:r>
              <w:rPr>
                <w:b/>
              </w:rPr>
              <w:t xml:space="preserve">Targets: </w:t>
            </w:r>
            <w:r w:rsidR="00315E02">
              <w:rPr>
                <w:b/>
              </w:rPr>
              <w:t>Evaluate how a citizen can participate in their government – through legislative debate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9A62DF">
            <w:pPr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A45A04" w:rsidRPr="007C0952" w:rsidRDefault="007C0952" w:rsidP="007C0952">
            <w:pPr>
              <w:rPr>
                <w:b/>
              </w:rPr>
            </w:pPr>
            <w:r>
              <w:rPr>
                <w:b/>
              </w:rPr>
              <w:t>The student will be able to</w:t>
            </w:r>
            <w:r w:rsidR="00315E02">
              <w:rPr>
                <w:b/>
                <w:sz w:val="24"/>
                <w:szCs w:val="24"/>
              </w:rPr>
              <w:t xml:space="preserve"> compare and contrast the rights and responsibilities of citizens in our democracy</w:t>
            </w:r>
            <w:r w:rsidR="00315E02">
              <w:rPr>
                <w:b/>
              </w:rPr>
              <w:t xml:space="preserve"> </w:t>
            </w:r>
            <w:r w:rsidR="00F56360">
              <w:rPr>
                <w:b/>
              </w:rPr>
              <w:t>by</w:t>
            </w:r>
            <w:r w:rsidR="009A62DF">
              <w:rPr>
                <w:b/>
              </w:rPr>
              <w:t>:</w:t>
            </w:r>
          </w:p>
          <w:p w:rsidR="00A45A04" w:rsidRDefault="00315E02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Debating current issues</w:t>
            </w:r>
          </w:p>
          <w:p w:rsidR="00315E02" w:rsidRDefault="00315E02" w:rsidP="009A62D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an evidence-based argument</w:t>
            </w:r>
          </w:p>
          <w:p w:rsidR="007C0952" w:rsidRPr="00C521FA" w:rsidRDefault="007C0952" w:rsidP="009C463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F56360" w:rsidRPr="00491D3B" w:rsidRDefault="00315E0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Debate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315E0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government, evidence, testimony, quotes, statistics, logic, rationale, rebuttal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B14565" w:rsidRDefault="00315E02" w:rsidP="00B145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participating in formal debate process</w:t>
            </w:r>
          </w:p>
          <w:p w:rsidR="00315E02" w:rsidRDefault="00315E02" w:rsidP="00B145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articulates an opinion with relating facts</w:t>
            </w:r>
          </w:p>
          <w:p w:rsidR="00315E02" w:rsidRPr="00B14565" w:rsidRDefault="00315E02" w:rsidP="00B145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formulate a rebuttal</w:t>
            </w:r>
          </w:p>
          <w:p w:rsidR="00491D3B" w:rsidRPr="009A62DF" w:rsidRDefault="009A62DF" w:rsidP="009A62DF">
            <w:pPr>
              <w:pStyle w:val="ListParagraph"/>
              <w:tabs>
                <w:tab w:val="left" w:pos="4777"/>
              </w:tabs>
              <w:ind w:left="1080"/>
              <w:rPr>
                <w:sz w:val="24"/>
                <w:szCs w:val="24"/>
              </w:rPr>
            </w:pPr>
            <w:r w:rsidRPr="009A62DF">
              <w:rPr>
                <w:sz w:val="24"/>
                <w:szCs w:val="24"/>
              </w:rPr>
              <w:tab/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A45A0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AF" w:rsidRDefault="00CA49AF" w:rsidP="00C72328">
      <w:pPr>
        <w:spacing w:after="0" w:line="240" w:lineRule="auto"/>
      </w:pPr>
      <w:r>
        <w:separator/>
      </w:r>
    </w:p>
  </w:endnote>
  <w:endnote w:type="continuationSeparator" w:id="0">
    <w:p w:rsidR="00CA49AF" w:rsidRDefault="00CA49AF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AF" w:rsidRDefault="00CA49AF" w:rsidP="00C72328">
      <w:pPr>
        <w:spacing w:after="0" w:line="240" w:lineRule="auto"/>
      </w:pPr>
      <w:r>
        <w:separator/>
      </w:r>
    </w:p>
  </w:footnote>
  <w:footnote w:type="continuationSeparator" w:id="0">
    <w:p w:rsidR="00CA49AF" w:rsidRDefault="00CA49AF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A278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613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91B9E"/>
    <w:multiLevelType w:val="multilevel"/>
    <w:tmpl w:val="54DAC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165472"/>
    <w:multiLevelType w:val="hybridMultilevel"/>
    <w:tmpl w:val="C50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7788"/>
    <w:rsid w:val="001E184C"/>
    <w:rsid w:val="002A123B"/>
    <w:rsid w:val="002B1126"/>
    <w:rsid w:val="002F6642"/>
    <w:rsid w:val="00315E02"/>
    <w:rsid w:val="00337175"/>
    <w:rsid w:val="00361AF1"/>
    <w:rsid w:val="004178D4"/>
    <w:rsid w:val="004467F3"/>
    <w:rsid w:val="00491D3B"/>
    <w:rsid w:val="005A29D5"/>
    <w:rsid w:val="0071171B"/>
    <w:rsid w:val="007C0952"/>
    <w:rsid w:val="008F7044"/>
    <w:rsid w:val="009A62DF"/>
    <w:rsid w:val="009C4635"/>
    <w:rsid w:val="00A45A04"/>
    <w:rsid w:val="00B004B2"/>
    <w:rsid w:val="00B14565"/>
    <w:rsid w:val="00C521FA"/>
    <w:rsid w:val="00C72328"/>
    <w:rsid w:val="00CA49AF"/>
    <w:rsid w:val="00DB7CA4"/>
    <w:rsid w:val="00E54BA6"/>
    <w:rsid w:val="00F10C0F"/>
    <w:rsid w:val="00F56360"/>
    <w:rsid w:val="00FC7463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tweideman</cp:lastModifiedBy>
  <cp:revision>2</cp:revision>
  <dcterms:created xsi:type="dcterms:W3CDTF">2014-06-25T18:45:00Z</dcterms:created>
  <dcterms:modified xsi:type="dcterms:W3CDTF">2014-06-25T18:45:00Z</dcterms:modified>
</cp:coreProperties>
</file>