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22"/>
        <w:gridCol w:w="8552"/>
        <w:gridCol w:w="3887"/>
      </w:tblGrid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DA57E6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>Persuasive Letter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DA57E6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World Poverty PowerPoint 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DA57E6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Grade 12</w:t>
            </w: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</w:t>
            </w:r>
            <w:r w:rsidR="00DA57E6">
              <w:rPr>
                <w:rFonts w:ascii="Arial Narrow" w:hAnsi="Arial Narrow"/>
                <w:b/>
                <w:sz w:val="22"/>
                <w:szCs w:val="22"/>
              </w:rPr>
              <w:t xml:space="preserve"> write a grade appropriate persuasive letter to examine and convey complex ideas, concepts, and information clearly and accurately.</w:t>
            </w:r>
          </w:p>
          <w:p w:rsid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 xml:space="preserve"> Introduce a topic; organize complex ideas, concepts, and information so that each new element builds on that which precedes it to create a unified whole; include formatting (e</w:t>
            </w:r>
            <w:r>
              <w:t>.g., headings) (CC-W.11-12.2a)</w:t>
            </w:r>
          </w:p>
          <w:p w:rsidR="00DA57E6" w:rsidRP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 xml:space="preserve">Develop the topic thoroughly by selecting the most significant and relevant facts, extended definitions, concrete details, quotations, or other information and examples appropriate to the audience’s knowledge of the topic. </w:t>
            </w:r>
            <w:r>
              <w:t>(CC-W.11-12.2b)</w:t>
            </w:r>
          </w:p>
          <w:p w:rsidR="00DA57E6" w:rsidRP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 xml:space="preserve">Use appropriate and varied transitions and syntax to link the major sections of the text, create cohesion, and clarify the relationships among complex ideas and concepts. </w:t>
            </w:r>
            <w:r>
              <w:t>(CC-11-12.2c)</w:t>
            </w:r>
          </w:p>
          <w:p w:rsidR="00DA57E6" w:rsidRP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>Use</w:t>
            </w:r>
            <w:r>
              <w:t xml:space="preserve"> precise and compelling language.</w:t>
            </w:r>
          </w:p>
          <w:p w:rsid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 xml:space="preserve"> Establish and maint</w:t>
            </w:r>
            <w:r>
              <w:t>ain a formal style and persuasive</w:t>
            </w:r>
            <w:r w:rsidRPr="00DA57E6">
              <w:t xml:space="preserve"> tone while attending to the norms and conventions of the discipline in which they are writing. </w:t>
            </w:r>
            <w:r>
              <w:t>(Letter format)</w:t>
            </w:r>
          </w:p>
          <w:p w:rsidR="00C5727D" w:rsidRPr="00DA57E6" w:rsidRDefault="00DA57E6" w:rsidP="00DA57E6">
            <w:pPr>
              <w:spacing w:before="0" w:after="0" w:line="240" w:lineRule="auto"/>
            </w:pPr>
            <w:r>
              <w:t>-</w:t>
            </w:r>
            <w:r w:rsidRPr="00DA57E6">
              <w:t xml:space="preserve"> Provide a concluding statement or section that follows from and supports the information or explanation presented (e.g., articulating implications or the significance of the topic).</w:t>
            </w:r>
            <w:r>
              <w:t>(CC-11-12.2f)</w:t>
            </w: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DA57E6" w:rsidRDefault="00DA57E6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World Poverty PowerPoint</w:t>
            </w:r>
          </w:p>
          <w:p w:rsidR="00A02711" w:rsidRPr="00A02711" w:rsidRDefault="00A02711" w:rsidP="00C5727D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  <w:trHeight w:val="350"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 recognize or recall specific vocabulary, such as:</w:t>
            </w:r>
          </w:p>
          <w:p w:rsidR="00DA57E6" w:rsidRDefault="00C5727D" w:rsidP="00C5727D">
            <w:pPr>
              <w:spacing w:before="120" w:after="120" w:line="240" w:lineRule="auto"/>
              <w:rPr>
                <w:rFonts w:ascii="Arial Narrow" w:hAnsi="Arial Narrow"/>
                <w:sz w:val="22"/>
                <w:szCs w:val="22"/>
              </w:rPr>
            </w:pPr>
            <w:r w:rsidRPr="00073237">
              <w:rPr>
                <w:rFonts w:ascii="Arial Narrow" w:hAnsi="Arial Narrow"/>
                <w:sz w:val="22"/>
                <w:szCs w:val="22"/>
              </w:rPr>
              <w:t xml:space="preserve">• </w:t>
            </w:r>
            <w:r w:rsidR="00DA57E6">
              <w:rPr>
                <w:rFonts w:ascii="Arial Narrow" w:hAnsi="Arial Narrow"/>
                <w:sz w:val="22"/>
                <w:szCs w:val="22"/>
              </w:rPr>
              <w:t>sender’s address, recipient’s address, greeting, salutation, persuasive tone, transitions, convey, evidence,</w:t>
            </w:r>
          </w:p>
          <w:p w:rsidR="00C5727D" w:rsidRPr="00073237" w:rsidRDefault="00DA57E6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727D" w:rsidRPr="00073237">
              <w:rPr>
                <w:rFonts w:ascii="Arial Narrow" w:hAnsi="Arial Narrow"/>
                <w:b/>
                <w:sz w:val="22"/>
                <w:szCs w:val="22"/>
              </w:rPr>
              <w:t>The student will perform basic processes, such as:</w:t>
            </w:r>
          </w:p>
          <w:p w:rsidR="00C5727D" w:rsidRDefault="00DA57E6" w:rsidP="00DA57E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DA57E6">
              <w:rPr>
                <w:rFonts w:ascii="Arial Narrow" w:hAnsi="Arial Narrow" w:cs="Calibri"/>
                <w:sz w:val="22"/>
                <w:szCs w:val="22"/>
              </w:rPr>
              <w:t>organize ideas and information</w:t>
            </w:r>
          </w:p>
          <w:p w:rsidR="00DA57E6" w:rsidRDefault="00DA57E6" w:rsidP="00DA57E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write a persuasive letter using a teacher provided template</w:t>
            </w:r>
          </w:p>
          <w:p w:rsidR="00DA57E6" w:rsidRPr="00DA57E6" w:rsidRDefault="00DA57E6" w:rsidP="00DA57E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DA57E6">
              <w:rPr>
                <w:rFonts w:ascii="Arial Narrow" w:hAnsi="Arial Narrow" w:cs="Calibri"/>
                <w:sz w:val="22"/>
                <w:szCs w:val="22"/>
              </w:rPr>
              <w:t>properly addressing the envelope</w:t>
            </w:r>
          </w:p>
          <w:p w:rsidR="00DA57E6" w:rsidRPr="00DA57E6" w:rsidRDefault="00DA57E6" w:rsidP="00DA57E6">
            <w:pPr>
              <w:spacing w:before="120" w:after="120" w:line="240" w:lineRule="auto"/>
              <w:rPr>
                <w:rFonts w:ascii="Arial Narrow" w:hAnsi="Arial Narrow" w:cs="Calibri"/>
                <w:sz w:val="22"/>
                <w:szCs w:val="22"/>
              </w:rPr>
            </w:pPr>
          </w:p>
          <w:p w:rsidR="00DA57E6" w:rsidRPr="00073237" w:rsidRDefault="00DA57E6" w:rsidP="00C5727D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DA57E6" w:rsidRDefault="00DA57E6" w:rsidP="00C5727D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Students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complete teacher provided letter and envelope template.</w:t>
            </w:r>
          </w:p>
          <w:p w:rsidR="00DA57E6" w:rsidRDefault="00DA57E6" w:rsidP="00C5727D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Persuasive words list </w:t>
            </w:r>
          </w:p>
          <w:p w:rsidR="00DA57E6" w:rsidRDefault="00DA57E6" w:rsidP="00C5727D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Samples of persuasive writing</w:t>
            </w:r>
          </w:p>
          <w:p w:rsidR="00DA57E6" w:rsidRDefault="00DA57E6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  <w:p w:rsidR="00A02711" w:rsidRPr="00073237" w:rsidRDefault="00A02711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With help, partial success at score 2.0 content and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Even with help, no success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D6979" w:rsidRPr="00073237" w:rsidRDefault="002D6979">
      <w:pPr>
        <w:rPr>
          <w:rFonts w:ascii="Arial Narrow" w:hAnsi="Arial Narrow"/>
          <w:sz w:val="22"/>
          <w:szCs w:val="22"/>
        </w:rPr>
      </w:pPr>
    </w:p>
    <w:p w:rsidR="00205963" w:rsidRPr="00073237" w:rsidRDefault="0020596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205963" w:rsidRPr="00073237" w:rsidSect="0007323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E7"/>
    <w:multiLevelType w:val="hybridMultilevel"/>
    <w:tmpl w:val="8F2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4BC2"/>
    <w:multiLevelType w:val="hybridMultilevel"/>
    <w:tmpl w:val="0BA8AC9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D204E6E"/>
    <w:multiLevelType w:val="hybridMultilevel"/>
    <w:tmpl w:val="20085854"/>
    <w:lvl w:ilvl="0" w:tplc="F82EB8D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3354"/>
    <w:multiLevelType w:val="hybridMultilevel"/>
    <w:tmpl w:val="95C2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8E443F"/>
    <w:multiLevelType w:val="hybridMultilevel"/>
    <w:tmpl w:val="B20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DE4"/>
    <w:rsid w:val="00000ABE"/>
    <w:rsid w:val="000034B3"/>
    <w:rsid w:val="00011E3B"/>
    <w:rsid w:val="00015E82"/>
    <w:rsid w:val="00017243"/>
    <w:rsid w:val="0002241A"/>
    <w:rsid w:val="0002254C"/>
    <w:rsid w:val="00023344"/>
    <w:rsid w:val="0002717C"/>
    <w:rsid w:val="00030B15"/>
    <w:rsid w:val="00032E26"/>
    <w:rsid w:val="00035B60"/>
    <w:rsid w:val="00037A22"/>
    <w:rsid w:val="000408CC"/>
    <w:rsid w:val="00042FDF"/>
    <w:rsid w:val="00043B49"/>
    <w:rsid w:val="00043E4E"/>
    <w:rsid w:val="0004530F"/>
    <w:rsid w:val="00047244"/>
    <w:rsid w:val="00047A1E"/>
    <w:rsid w:val="00052F06"/>
    <w:rsid w:val="00055138"/>
    <w:rsid w:val="00055447"/>
    <w:rsid w:val="00055578"/>
    <w:rsid w:val="000560C4"/>
    <w:rsid w:val="000564C4"/>
    <w:rsid w:val="00062465"/>
    <w:rsid w:val="00064387"/>
    <w:rsid w:val="00071C61"/>
    <w:rsid w:val="00073237"/>
    <w:rsid w:val="00073F16"/>
    <w:rsid w:val="00074030"/>
    <w:rsid w:val="0008222C"/>
    <w:rsid w:val="00083DCE"/>
    <w:rsid w:val="00085A43"/>
    <w:rsid w:val="00091AD5"/>
    <w:rsid w:val="000923FC"/>
    <w:rsid w:val="00096293"/>
    <w:rsid w:val="00096694"/>
    <w:rsid w:val="000A0F25"/>
    <w:rsid w:val="000A4A26"/>
    <w:rsid w:val="000A6B8F"/>
    <w:rsid w:val="000B4B7A"/>
    <w:rsid w:val="000B578D"/>
    <w:rsid w:val="000C119F"/>
    <w:rsid w:val="000C13E4"/>
    <w:rsid w:val="000D087D"/>
    <w:rsid w:val="000D1652"/>
    <w:rsid w:val="000D3672"/>
    <w:rsid w:val="000D70A8"/>
    <w:rsid w:val="000E435A"/>
    <w:rsid w:val="000E486F"/>
    <w:rsid w:val="000E51DB"/>
    <w:rsid w:val="000E786D"/>
    <w:rsid w:val="000F2579"/>
    <w:rsid w:val="000F6A82"/>
    <w:rsid w:val="00101F1D"/>
    <w:rsid w:val="00105D23"/>
    <w:rsid w:val="00121A2C"/>
    <w:rsid w:val="00133E93"/>
    <w:rsid w:val="00135CB1"/>
    <w:rsid w:val="00136037"/>
    <w:rsid w:val="00137E18"/>
    <w:rsid w:val="001407DD"/>
    <w:rsid w:val="0014354F"/>
    <w:rsid w:val="00145E31"/>
    <w:rsid w:val="0014733B"/>
    <w:rsid w:val="00151ED0"/>
    <w:rsid w:val="00155D5D"/>
    <w:rsid w:val="00156725"/>
    <w:rsid w:val="00157BB4"/>
    <w:rsid w:val="00171E3C"/>
    <w:rsid w:val="00177889"/>
    <w:rsid w:val="00180122"/>
    <w:rsid w:val="00180BFE"/>
    <w:rsid w:val="00180D8C"/>
    <w:rsid w:val="00184913"/>
    <w:rsid w:val="00186FFF"/>
    <w:rsid w:val="00187E54"/>
    <w:rsid w:val="001915C5"/>
    <w:rsid w:val="001934B6"/>
    <w:rsid w:val="00193543"/>
    <w:rsid w:val="00193DED"/>
    <w:rsid w:val="001958A2"/>
    <w:rsid w:val="001B36B5"/>
    <w:rsid w:val="001B3E08"/>
    <w:rsid w:val="001B647E"/>
    <w:rsid w:val="001C0CAD"/>
    <w:rsid w:val="001C2328"/>
    <w:rsid w:val="001C2C33"/>
    <w:rsid w:val="001C2DD5"/>
    <w:rsid w:val="001C60DB"/>
    <w:rsid w:val="001D03CC"/>
    <w:rsid w:val="001E0D68"/>
    <w:rsid w:val="001E0FD7"/>
    <w:rsid w:val="001E4ABD"/>
    <w:rsid w:val="001E581A"/>
    <w:rsid w:val="001E6013"/>
    <w:rsid w:val="001E6119"/>
    <w:rsid w:val="001E7AC0"/>
    <w:rsid w:val="001F0813"/>
    <w:rsid w:val="001F1C92"/>
    <w:rsid w:val="001F689A"/>
    <w:rsid w:val="00203648"/>
    <w:rsid w:val="00203A4A"/>
    <w:rsid w:val="00205963"/>
    <w:rsid w:val="002168DB"/>
    <w:rsid w:val="002214E7"/>
    <w:rsid w:val="00222D35"/>
    <w:rsid w:val="00222D3B"/>
    <w:rsid w:val="002230A7"/>
    <w:rsid w:val="0022436C"/>
    <w:rsid w:val="002259A3"/>
    <w:rsid w:val="00227E10"/>
    <w:rsid w:val="002336E9"/>
    <w:rsid w:val="00234B32"/>
    <w:rsid w:val="002366AA"/>
    <w:rsid w:val="002401A4"/>
    <w:rsid w:val="00242C61"/>
    <w:rsid w:val="00242F70"/>
    <w:rsid w:val="002439B5"/>
    <w:rsid w:val="002439D8"/>
    <w:rsid w:val="00250570"/>
    <w:rsid w:val="00250C11"/>
    <w:rsid w:val="00250D88"/>
    <w:rsid w:val="0025212F"/>
    <w:rsid w:val="00253252"/>
    <w:rsid w:val="0026384A"/>
    <w:rsid w:val="002644E8"/>
    <w:rsid w:val="0026497D"/>
    <w:rsid w:val="00271232"/>
    <w:rsid w:val="00276E48"/>
    <w:rsid w:val="00280875"/>
    <w:rsid w:val="00282408"/>
    <w:rsid w:val="00282CAB"/>
    <w:rsid w:val="002832ED"/>
    <w:rsid w:val="00287C1A"/>
    <w:rsid w:val="002914EA"/>
    <w:rsid w:val="00294365"/>
    <w:rsid w:val="002A5CE9"/>
    <w:rsid w:val="002B02B2"/>
    <w:rsid w:val="002B0DB1"/>
    <w:rsid w:val="002B1264"/>
    <w:rsid w:val="002B2C6F"/>
    <w:rsid w:val="002B6A05"/>
    <w:rsid w:val="002C1BC9"/>
    <w:rsid w:val="002C3C85"/>
    <w:rsid w:val="002C41AA"/>
    <w:rsid w:val="002C7598"/>
    <w:rsid w:val="002D01F9"/>
    <w:rsid w:val="002D1B31"/>
    <w:rsid w:val="002D21D0"/>
    <w:rsid w:val="002D3F6E"/>
    <w:rsid w:val="002D5189"/>
    <w:rsid w:val="002D6979"/>
    <w:rsid w:val="002E06BF"/>
    <w:rsid w:val="002E3B66"/>
    <w:rsid w:val="002E5038"/>
    <w:rsid w:val="002E52E8"/>
    <w:rsid w:val="002E5398"/>
    <w:rsid w:val="002E7C85"/>
    <w:rsid w:val="002F2763"/>
    <w:rsid w:val="002F3C13"/>
    <w:rsid w:val="002F61E9"/>
    <w:rsid w:val="0030099A"/>
    <w:rsid w:val="00303910"/>
    <w:rsid w:val="003061B6"/>
    <w:rsid w:val="00311AE5"/>
    <w:rsid w:val="003156DA"/>
    <w:rsid w:val="00316B78"/>
    <w:rsid w:val="003223E8"/>
    <w:rsid w:val="003232F0"/>
    <w:rsid w:val="00323CE0"/>
    <w:rsid w:val="003255C8"/>
    <w:rsid w:val="00325C21"/>
    <w:rsid w:val="00326871"/>
    <w:rsid w:val="00331FE5"/>
    <w:rsid w:val="00333C30"/>
    <w:rsid w:val="00335889"/>
    <w:rsid w:val="00337680"/>
    <w:rsid w:val="00340157"/>
    <w:rsid w:val="00341AE2"/>
    <w:rsid w:val="00344939"/>
    <w:rsid w:val="0034588F"/>
    <w:rsid w:val="0034685F"/>
    <w:rsid w:val="00352ABC"/>
    <w:rsid w:val="00354577"/>
    <w:rsid w:val="00355DC0"/>
    <w:rsid w:val="003567A7"/>
    <w:rsid w:val="0036098D"/>
    <w:rsid w:val="0036389A"/>
    <w:rsid w:val="003704F1"/>
    <w:rsid w:val="00372FF6"/>
    <w:rsid w:val="00375B01"/>
    <w:rsid w:val="00375C33"/>
    <w:rsid w:val="00381635"/>
    <w:rsid w:val="003843B9"/>
    <w:rsid w:val="00384978"/>
    <w:rsid w:val="0039069E"/>
    <w:rsid w:val="00392BAE"/>
    <w:rsid w:val="0039318F"/>
    <w:rsid w:val="00393FE4"/>
    <w:rsid w:val="00397062"/>
    <w:rsid w:val="003A1FA4"/>
    <w:rsid w:val="003A7A64"/>
    <w:rsid w:val="003B0D79"/>
    <w:rsid w:val="003C2CF4"/>
    <w:rsid w:val="003C3EBA"/>
    <w:rsid w:val="003C3F68"/>
    <w:rsid w:val="003C4678"/>
    <w:rsid w:val="003C5910"/>
    <w:rsid w:val="003C5DB1"/>
    <w:rsid w:val="003D08FD"/>
    <w:rsid w:val="003D1E7B"/>
    <w:rsid w:val="003D286C"/>
    <w:rsid w:val="003D3378"/>
    <w:rsid w:val="003D3DA2"/>
    <w:rsid w:val="003D56B8"/>
    <w:rsid w:val="003D5C90"/>
    <w:rsid w:val="003D6C42"/>
    <w:rsid w:val="003E0C40"/>
    <w:rsid w:val="003E481C"/>
    <w:rsid w:val="003E5B85"/>
    <w:rsid w:val="003F2A84"/>
    <w:rsid w:val="003F7F1E"/>
    <w:rsid w:val="004061BA"/>
    <w:rsid w:val="00406BAD"/>
    <w:rsid w:val="00407403"/>
    <w:rsid w:val="004078FD"/>
    <w:rsid w:val="00411068"/>
    <w:rsid w:val="00411B1D"/>
    <w:rsid w:val="00413116"/>
    <w:rsid w:val="00413F0B"/>
    <w:rsid w:val="004150E0"/>
    <w:rsid w:val="00416605"/>
    <w:rsid w:val="00423151"/>
    <w:rsid w:val="00423493"/>
    <w:rsid w:val="004279F4"/>
    <w:rsid w:val="00435799"/>
    <w:rsid w:val="004521EA"/>
    <w:rsid w:val="00454CAC"/>
    <w:rsid w:val="00455DDD"/>
    <w:rsid w:val="00455F4E"/>
    <w:rsid w:val="00462DB6"/>
    <w:rsid w:val="00463FB9"/>
    <w:rsid w:val="00464261"/>
    <w:rsid w:val="00471F00"/>
    <w:rsid w:val="004730CE"/>
    <w:rsid w:val="00480E54"/>
    <w:rsid w:val="00481670"/>
    <w:rsid w:val="00481B2A"/>
    <w:rsid w:val="004824DD"/>
    <w:rsid w:val="004835D5"/>
    <w:rsid w:val="00485104"/>
    <w:rsid w:val="004A5569"/>
    <w:rsid w:val="004A5B77"/>
    <w:rsid w:val="004A729E"/>
    <w:rsid w:val="004B1FD2"/>
    <w:rsid w:val="004B250E"/>
    <w:rsid w:val="004B5276"/>
    <w:rsid w:val="004C0949"/>
    <w:rsid w:val="004C3C29"/>
    <w:rsid w:val="004C5858"/>
    <w:rsid w:val="004D28EA"/>
    <w:rsid w:val="004D3FFF"/>
    <w:rsid w:val="004D61AA"/>
    <w:rsid w:val="004D65F0"/>
    <w:rsid w:val="004E3F00"/>
    <w:rsid w:val="004E4501"/>
    <w:rsid w:val="004F6690"/>
    <w:rsid w:val="005019E4"/>
    <w:rsid w:val="005034F7"/>
    <w:rsid w:val="00503C47"/>
    <w:rsid w:val="005062BC"/>
    <w:rsid w:val="0051761D"/>
    <w:rsid w:val="0052022F"/>
    <w:rsid w:val="00521C14"/>
    <w:rsid w:val="00521EE3"/>
    <w:rsid w:val="0052692C"/>
    <w:rsid w:val="00534565"/>
    <w:rsid w:val="005349EF"/>
    <w:rsid w:val="0054193D"/>
    <w:rsid w:val="0054219A"/>
    <w:rsid w:val="005439FD"/>
    <w:rsid w:val="0055124E"/>
    <w:rsid w:val="0055168E"/>
    <w:rsid w:val="005523E6"/>
    <w:rsid w:val="005550D7"/>
    <w:rsid w:val="00555CA2"/>
    <w:rsid w:val="00570952"/>
    <w:rsid w:val="00570BCB"/>
    <w:rsid w:val="00572DAA"/>
    <w:rsid w:val="00580F76"/>
    <w:rsid w:val="00582ABF"/>
    <w:rsid w:val="00582B6D"/>
    <w:rsid w:val="00582BD6"/>
    <w:rsid w:val="00584E83"/>
    <w:rsid w:val="00585B0C"/>
    <w:rsid w:val="0059043D"/>
    <w:rsid w:val="00590679"/>
    <w:rsid w:val="00592C6C"/>
    <w:rsid w:val="00593674"/>
    <w:rsid w:val="005950A8"/>
    <w:rsid w:val="00595FC4"/>
    <w:rsid w:val="00595FDC"/>
    <w:rsid w:val="005A0263"/>
    <w:rsid w:val="005A0788"/>
    <w:rsid w:val="005A1343"/>
    <w:rsid w:val="005A5594"/>
    <w:rsid w:val="005B4724"/>
    <w:rsid w:val="005B5048"/>
    <w:rsid w:val="005B7F06"/>
    <w:rsid w:val="005C321C"/>
    <w:rsid w:val="005C610E"/>
    <w:rsid w:val="005C6768"/>
    <w:rsid w:val="005C783E"/>
    <w:rsid w:val="005D0790"/>
    <w:rsid w:val="005D350F"/>
    <w:rsid w:val="005D37EA"/>
    <w:rsid w:val="005D74BD"/>
    <w:rsid w:val="005D7817"/>
    <w:rsid w:val="005E352C"/>
    <w:rsid w:val="005E518E"/>
    <w:rsid w:val="005F1A6A"/>
    <w:rsid w:val="005F3CE7"/>
    <w:rsid w:val="005F6025"/>
    <w:rsid w:val="005F7074"/>
    <w:rsid w:val="005F76C6"/>
    <w:rsid w:val="00601256"/>
    <w:rsid w:val="006023D8"/>
    <w:rsid w:val="00605A6B"/>
    <w:rsid w:val="00606687"/>
    <w:rsid w:val="0060712D"/>
    <w:rsid w:val="00611847"/>
    <w:rsid w:val="00612082"/>
    <w:rsid w:val="00620328"/>
    <w:rsid w:val="00620B64"/>
    <w:rsid w:val="006226F7"/>
    <w:rsid w:val="00623D67"/>
    <w:rsid w:val="00627C08"/>
    <w:rsid w:val="00631FA4"/>
    <w:rsid w:val="00643F5A"/>
    <w:rsid w:val="00645B11"/>
    <w:rsid w:val="00645EF8"/>
    <w:rsid w:val="0065073A"/>
    <w:rsid w:val="006531D3"/>
    <w:rsid w:val="00654B16"/>
    <w:rsid w:val="00655605"/>
    <w:rsid w:val="00657D2B"/>
    <w:rsid w:val="0066312A"/>
    <w:rsid w:val="00663D3B"/>
    <w:rsid w:val="006653D6"/>
    <w:rsid w:val="00666E73"/>
    <w:rsid w:val="00666F63"/>
    <w:rsid w:val="00670C7E"/>
    <w:rsid w:val="00672992"/>
    <w:rsid w:val="00681562"/>
    <w:rsid w:val="00687587"/>
    <w:rsid w:val="00695FD8"/>
    <w:rsid w:val="006A10C3"/>
    <w:rsid w:val="006A17D6"/>
    <w:rsid w:val="006A1908"/>
    <w:rsid w:val="006A1C4F"/>
    <w:rsid w:val="006A3310"/>
    <w:rsid w:val="006A5127"/>
    <w:rsid w:val="006A573C"/>
    <w:rsid w:val="006A584C"/>
    <w:rsid w:val="006A5B97"/>
    <w:rsid w:val="006A7176"/>
    <w:rsid w:val="006A74E1"/>
    <w:rsid w:val="006A797C"/>
    <w:rsid w:val="006B07FD"/>
    <w:rsid w:val="006B4CFE"/>
    <w:rsid w:val="006B4DA4"/>
    <w:rsid w:val="006C0B86"/>
    <w:rsid w:val="006C0E25"/>
    <w:rsid w:val="006C147C"/>
    <w:rsid w:val="006C3114"/>
    <w:rsid w:val="006C7107"/>
    <w:rsid w:val="006D3585"/>
    <w:rsid w:val="006D369B"/>
    <w:rsid w:val="006D6263"/>
    <w:rsid w:val="006D6941"/>
    <w:rsid w:val="006E2995"/>
    <w:rsid w:val="006E351F"/>
    <w:rsid w:val="006E673C"/>
    <w:rsid w:val="006E74C3"/>
    <w:rsid w:val="006F13F2"/>
    <w:rsid w:val="006F170B"/>
    <w:rsid w:val="006F2700"/>
    <w:rsid w:val="006F4602"/>
    <w:rsid w:val="006F46DA"/>
    <w:rsid w:val="006F58AD"/>
    <w:rsid w:val="00700438"/>
    <w:rsid w:val="0070335C"/>
    <w:rsid w:val="00704B6C"/>
    <w:rsid w:val="00706D5C"/>
    <w:rsid w:val="00707C31"/>
    <w:rsid w:val="00712F7A"/>
    <w:rsid w:val="007141F8"/>
    <w:rsid w:val="00715D0D"/>
    <w:rsid w:val="00715D6D"/>
    <w:rsid w:val="00716E6E"/>
    <w:rsid w:val="0072118C"/>
    <w:rsid w:val="00723C0E"/>
    <w:rsid w:val="00724BC5"/>
    <w:rsid w:val="007257CC"/>
    <w:rsid w:val="007272DB"/>
    <w:rsid w:val="00727CB7"/>
    <w:rsid w:val="00730089"/>
    <w:rsid w:val="00733205"/>
    <w:rsid w:val="0073652E"/>
    <w:rsid w:val="0073731B"/>
    <w:rsid w:val="00737EB1"/>
    <w:rsid w:val="00741DAC"/>
    <w:rsid w:val="0074552E"/>
    <w:rsid w:val="00750B5E"/>
    <w:rsid w:val="00753E4B"/>
    <w:rsid w:val="00753F0F"/>
    <w:rsid w:val="00755C62"/>
    <w:rsid w:val="00756306"/>
    <w:rsid w:val="007569DB"/>
    <w:rsid w:val="00760F15"/>
    <w:rsid w:val="0076340F"/>
    <w:rsid w:val="00764FF4"/>
    <w:rsid w:val="00766556"/>
    <w:rsid w:val="00767B2D"/>
    <w:rsid w:val="007713F8"/>
    <w:rsid w:val="00771BA4"/>
    <w:rsid w:val="00772552"/>
    <w:rsid w:val="00777F18"/>
    <w:rsid w:val="00781335"/>
    <w:rsid w:val="00781FB2"/>
    <w:rsid w:val="0079097C"/>
    <w:rsid w:val="007A5C63"/>
    <w:rsid w:val="007A68E1"/>
    <w:rsid w:val="007A6C5F"/>
    <w:rsid w:val="007B06F5"/>
    <w:rsid w:val="007B20E1"/>
    <w:rsid w:val="007B2558"/>
    <w:rsid w:val="007B2BE5"/>
    <w:rsid w:val="007B52CE"/>
    <w:rsid w:val="007B7219"/>
    <w:rsid w:val="007C766D"/>
    <w:rsid w:val="007C7B66"/>
    <w:rsid w:val="007D08DC"/>
    <w:rsid w:val="007D1EAE"/>
    <w:rsid w:val="007D4DBB"/>
    <w:rsid w:val="007D7125"/>
    <w:rsid w:val="007E019E"/>
    <w:rsid w:val="007E1289"/>
    <w:rsid w:val="007E7B97"/>
    <w:rsid w:val="007F1909"/>
    <w:rsid w:val="007F7DED"/>
    <w:rsid w:val="00800511"/>
    <w:rsid w:val="008068EB"/>
    <w:rsid w:val="0081128E"/>
    <w:rsid w:val="00812CB2"/>
    <w:rsid w:val="008137D2"/>
    <w:rsid w:val="0081420E"/>
    <w:rsid w:val="00824CC1"/>
    <w:rsid w:val="00824D6E"/>
    <w:rsid w:val="00831713"/>
    <w:rsid w:val="00833997"/>
    <w:rsid w:val="00840EBA"/>
    <w:rsid w:val="00842712"/>
    <w:rsid w:val="00851688"/>
    <w:rsid w:val="008519C2"/>
    <w:rsid w:val="00851F11"/>
    <w:rsid w:val="00852D72"/>
    <w:rsid w:val="00853CEB"/>
    <w:rsid w:val="00856F5D"/>
    <w:rsid w:val="008576A1"/>
    <w:rsid w:val="00861160"/>
    <w:rsid w:val="00862049"/>
    <w:rsid w:val="00862F53"/>
    <w:rsid w:val="00867326"/>
    <w:rsid w:val="00867DE4"/>
    <w:rsid w:val="00873D4C"/>
    <w:rsid w:val="00874B04"/>
    <w:rsid w:val="00881A1B"/>
    <w:rsid w:val="00886919"/>
    <w:rsid w:val="00887CE2"/>
    <w:rsid w:val="008907F4"/>
    <w:rsid w:val="00891693"/>
    <w:rsid w:val="008A4D95"/>
    <w:rsid w:val="008A7F82"/>
    <w:rsid w:val="008B177C"/>
    <w:rsid w:val="008B1D31"/>
    <w:rsid w:val="008B4DA1"/>
    <w:rsid w:val="008C003A"/>
    <w:rsid w:val="008C1139"/>
    <w:rsid w:val="008C296D"/>
    <w:rsid w:val="008D51E2"/>
    <w:rsid w:val="008D7199"/>
    <w:rsid w:val="008E0D12"/>
    <w:rsid w:val="008E0DE2"/>
    <w:rsid w:val="008E2436"/>
    <w:rsid w:val="008E4A34"/>
    <w:rsid w:val="008F4BB7"/>
    <w:rsid w:val="008F5772"/>
    <w:rsid w:val="00902A9D"/>
    <w:rsid w:val="00902EC8"/>
    <w:rsid w:val="0090451E"/>
    <w:rsid w:val="00911EB2"/>
    <w:rsid w:val="00913FA6"/>
    <w:rsid w:val="009163D7"/>
    <w:rsid w:val="009201C7"/>
    <w:rsid w:val="00921AC4"/>
    <w:rsid w:val="00925741"/>
    <w:rsid w:val="00925BA3"/>
    <w:rsid w:val="00925F53"/>
    <w:rsid w:val="009311B0"/>
    <w:rsid w:val="00934EAD"/>
    <w:rsid w:val="0093789D"/>
    <w:rsid w:val="0094000A"/>
    <w:rsid w:val="00943547"/>
    <w:rsid w:val="009440B6"/>
    <w:rsid w:val="0094512E"/>
    <w:rsid w:val="0094637A"/>
    <w:rsid w:val="009475A9"/>
    <w:rsid w:val="00953A1E"/>
    <w:rsid w:val="00953D51"/>
    <w:rsid w:val="0095476E"/>
    <w:rsid w:val="0095789B"/>
    <w:rsid w:val="00963CEC"/>
    <w:rsid w:val="0096476B"/>
    <w:rsid w:val="009671CD"/>
    <w:rsid w:val="009745CE"/>
    <w:rsid w:val="0097525F"/>
    <w:rsid w:val="00975604"/>
    <w:rsid w:val="0097681A"/>
    <w:rsid w:val="00976CB2"/>
    <w:rsid w:val="00982036"/>
    <w:rsid w:val="009837B4"/>
    <w:rsid w:val="00986EAE"/>
    <w:rsid w:val="009922F7"/>
    <w:rsid w:val="00992B7E"/>
    <w:rsid w:val="00994C5C"/>
    <w:rsid w:val="00996A5A"/>
    <w:rsid w:val="00996C6B"/>
    <w:rsid w:val="009A4928"/>
    <w:rsid w:val="009A6DCF"/>
    <w:rsid w:val="009B2210"/>
    <w:rsid w:val="009B7573"/>
    <w:rsid w:val="009C32C2"/>
    <w:rsid w:val="009C369C"/>
    <w:rsid w:val="009C5810"/>
    <w:rsid w:val="009C6B17"/>
    <w:rsid w:val="009D3587"/>
    <w:rsid w:val="009E0E53"/>
    <w:rsid w:val="009E26DD"/>
    <w:rsid w:val="009E390D"/>
    <w:rsid w:val="009E3F42"/>
    <w:rsid w:val="009E5BAB"/>
    <w:rsid w:val="009F0762"/>
    <w:rsid w:val="009F4D56"/>
    <w:rsid w:val="009F6BA6"/>
    <w:rsid w:val="00A0168A"/>
    <w:rsid w:val="00A02711"/>
    <w:rsid w:val="00A12F52"/>
    <w:rsid w:val="00A137E7"/>
    <w:rsid w:val="00A14E94"/>
    <w:rsid w:val="00A15614"/>
    <w:rsid w:val="00A15AAB"/>
    <w:rsid w:val="00A15C48"/>
    <w:rsid w:val="00A2010D"/>
    <w:rsid w:val="00A30EBE"/>
    <w:rsid w:val="00A35E22"/>
    <w:rsid w:val="00A415BE"/>
    <w:rsid w:val="00A44567"/>
    <w:rsid w:val="00A449BA"/>
    <w:rsid w:val="00A46D23"/>
    <w:rsid w:val="00A5101B"/>
    <w:rsid w:val="00A51400"/>
    <w:rsid w:val="00A565DD"/>
    <w:rsid w:val="00A5690C"/>
    <w:rsid w:val="00A60E3E"/>
    <w:rsid w:val="00A61C41"/>
    <w:rsid w:val="00A63833"/>
    <w:rsid w:val="00A707D2"/>
    <w:rsid w:val="00A72300"/>
    <w:rsid w:val="00A7240B"/>
    <w:rsid w:val="00A75D0D"/>
    <w:rsid w:val="00A777E7"/>
    <w:rsid w:val="00A80D89"/>
    <w:rsid w:val="00A85CD4"/>
    <w:rsid w:val="00A8701D"/>
    <w:rsid w:val="00A9535B"/>
    <w:rsid w:val="00A95E9E"/>
    <w:rsid w:val="00AA2A6B"/>
    <w:rsid w:val="00AA6370"/>
    <w:rsid w:val="00AA716E"/>
    <w:rsid w:val="00AA730D"/>
    <w:rsid w:val="00AB0324"/>
    <w:rsid w:val="00AB53B6"/>
    <w:rsid w:val="00AB5527"/>
    <w:rsid w:val="00AB6B71"/>
    <w:rsid w:val="00AC2EC0"/>
    <w:rsid w:val="00AC3371"/>
    <w:rsid w:val="00AC34A2"/>
    <w:rsid w:val="00AC4BA4"/>
    <w:rsid w:val="00AD1260"/>
    <w:rsid w:val="00AD2DE2"/>
    <w:rsid w:val="00AD3EC5"/>
    <w:rsid w:val="00AD72C5"/>
    <w:rsid w:val="00AE49DB"/>
    <w:rsid w:val="00AF0D4F"/>
    <w:rsid w:val="00AF0E09"/>
    <w:rsid w:val="00AF300A"/>
    <w:rsid w:val="00AF6388"/>
    <w:rsid w:val="00B00B08"/>
    <w:rsid w:val="00B02B05"/>
    <w:rsid w:val="00B06CE6"/>
    <w:rsid w:val="00B11141"/>
    <w:rsid w:val="00B12535"/>
    <w:rsid w:val="00B14F60"/>
    <w:rsid w:val="00B172AB"/>
    <w:rsid w:val="00B177B7"/>
    <w:rsid w:val="00B2496B"/>
    <w:rsid w:val="00B25174"/>
    <w:rsid w:val="00B305C3"/>
    <w:rsid w:val="00B3171E"/>
    <w:rsid w:val="00B33846"/>
    <w:rsid w:val="00B33A55"/>
    <w:rsid w:val="00B36EE5"/>
    <w:rsid w:val="00B40A3D"/>
    <w:rsid w:val="00B42835"/>
    <w:rsid w:val="00B42FB3"/>
    <w:rsid w:val="00B515E6"/>
    <w:rsid w:val="00B52156"/>
    <w:rsid w:val="00B56340"/>
    <w:rsid w:val="00B574C5"/>
    <w:rsid w:val="00B702C0"/>
    <w:rsid w:val="00B727D6"/>
    <w:rsid w:val="00B73FD9"/>
    <w:rsid w:val="00B76C8A"/>
    <w:rsid w:val="00B778C5"/>
    <w:rsid w:val="00B816BD"/>
    <w:rsid w:val="00B83ED8"/>
    <w:rsid w:val="00B90306"/>
    <w:rsid w:val="00B96C6D"/>
    <w:rsid w:val="00BA70F5"/>
    <w:rsid w:val="00BA7170"/>
    <w:rsid w:val="00BB0B36"/>
    <w:rsid w:val="00BB4E3E"/>
    <w:rsid w:val="00BB51E3"/>
    <w:rsid w:val="00BB7E3B"/>
    <w:rsid w:val="00BC190E"/>
    <w:rsid w:val="00BC5981"/>
    <w:rsid w:val="00BC6C16"/>
    <w:rsid w:val="00BC7491"/>
    <w:rsid w:val="00BD0089"/>
    <w:rsid w:val="00BD058D"/>
    <w:rsid w:val="00BD0FDB"/>
    <w:rsid w:val="00BD5AAA"/>
    <w:rsid w:val="00BE3D3B"/>
    <w:rsid w:val="00BE4A35"/>
    <w:rsid w:val="00BE7A3B"/>
    <w:rsid w:val="00BF05AA"/>
    <w:rsid w:val="00BF4B06"/>
    <w:rsid w:val="00C00513"/>
    <w:rsid w:val="00C0732B"/>
    <w:rsid w:val="00C1026B"/>
    <w:rsid w:val="00C15332"/>
    <w:rsid w:val="00C1759B"/>
    <w:rsid w:val="00C22388"/>
    <w:rsid w:val="00C2277D"/>
    <w:rsid w:val="00C229B2"/>
    <w:rsid w:val="00C30235"/>
    <w:rsid w:val="00C30697"/>
    <w:rsid w:val="00C31742"/>
    <w:rsid w:val="00C31EEB"/>
    <w:rsid w:val="00C32E16"/>
    <w:rsid w:val="00C35F49"/>
    <w:rsid w:val="00C46E65"/>
    <w:rsid w:val="00C519B3"/>
    <w:rsid w:val="00C5666B"/>
    <w:rsid w:val="00C5727D"/>
    <w:rsid w:val="00C57498"/>
    <w:rsid w:val="00C609E6"/>
    <w:rsid w:val="00C60CA7"/>
    <w:rsid w:val="00C64853"/>
    <w:rsid w:val="00C65785"/>
    <w:rsid w:val="00C65A2A"/>
    <w:rsid w:val="00C663F3"/>
    <w:rsid w:val="00C66895"/>
    <w:rsid w:val="00C66994"/>
    <w:rsid w:val="00C6754E"/>
    <w:rsid w:val="00C708E5"/>
    <w:rsid w:val="00C72763"/>
    <w:rsid w:val="00C72D4B"/>
    <w:rsid w:val="00C75385"/>
    <w:rsid w:val="00C7620D"/>
    <w:rsid w:val="00C7720F"/>
    <w:rsid w:val="00C80954"/>
    <w:rsid w:val="00C83436"/>
    <w:rsid w:val="00C879DE"/>
    <w:rsid w:val="00C92DF5"/>
    <w:rsid w:val="00C935DB"/>
    <w:rsid w:val="00CA2081"/>
    <w:rsid w:val="00CA3914"/>
    <w:rsid w:val="00CA4BDC"/>
    <w:rsid w:val="00CA58FB"/>
    <w:rsid w:val="00CB42CD"/>
    <w:rsid w:val="00CB4539"/>
    <w:rsid w:val="00CB7CB7"/>
    <w:rsid w:val="00CB7D79"/>
    <w:rsid w:val="00CB7FE0"/>
    <w:rsid w:val="00CC1C27"/>
    <w:rsid w:val="00CC30DE"/>
    <w:rsid w:val="00CC33C3"/>
    <w:rsid w:val="00CC3EEE"/>
    <w:rsid w:val="00CC6F4E"/>
    <w:rsid w:val="00CD09D2"/>
    <w:rsid w:val="00CD307C"/>
    <w:rsid w:val="00CD5D3F"/>
    <w:rsid w:val="00CE0302"/>
    <w:rsid w:val="00CE091E"/>
    <w:rsid w:val="00CE430E"/>
    <w:rsid w:val="00CE4D4E"/>
    <w:rsid w:val="00CF01BD"/>
    <w:rsid w:val="00CF04F4"/>
    <w:rsid w:val="00CF478F"/>
    <w:rsid w:val="00CF7B93"/>
    <w:rsid w:val="00D0062D"/>
    <w:rsid w:val="00D02B8D"/>
    <w:rsid w:val="00D06086"/>
    <w:rsid w:val="00D11D85"/>
    <w:rsid w:val="00D15199"/>
    <w:rsid w:val="00D21B6C"/>
    <w:rsid w:val="00D2433C"/>
    <w:rsid w:val="00D3115F"/>
    <w:rsid w:val="00D31B0E"/>
    <w:rsid w:val="00D375D1"/>
    <w:rsid w:val="00D4150C"/>
    <w:rsid w:val="00D41D6C"/>
    <w:rsid w:val="00D43D69"/>
    <w:rsid w:val="00D46CDF"/>
    <w:rsid w:val="00D471F5"/>
    <w:rsid w:val="00D51D89"/>
    <w:rsid w:val="00D52523"/>
    <w:rsid w:val="00D538B4"/>
    <w:rsid w:val="00D53A5D"/>
    <w:rsid w:val="00D5789E"/>
    <w:rsid w:val="00D61059"/>
    <w:rsid w:val="00D66E32"/>
    <w:rsid w:val="00D71325"/>
    <w:rsid w:val="00D71718"/>
    <w:rsid w:val="00D72164"/>
    <w:rsid w:val="00D75F38"/>
    <w:rsid w:val="00D778A1"/>
    <w:rsid w:val="00D8205B"/>
    <w:rsid w:val="00D83DE0"/>
    <w:rsid w:val="00D86930"/>
    <w:rsid w:val="00D92D74"/>
    <w:rsid w:val="00DA141B"/>
    <w:rsid w:val="00DA4A1A"/>
    <w:rsid w:val="00DA550D"/>
    <w:rsid w:val="00DA57E6"/>
    <w:rsid w:val="00DA782F"/>
    <w:rsid w:val="00DB4468"/>
    <w:rsid w:val="00DB46A7"/>
    <w:rsid w:val="00DB487C"/>
    <w:rsid w:val="00DB5903"/>
    <w:rsid w:val="00DC354E"/>
    <w:rsid w:val="00DC526E"/>
    <w:rsid w:val="00DC60B5"/>
    <w:rsid w:val="00DD0D91"/>
    <w:rsid w:val="00DD42F2"/>
    <w:rsid w:val="00DD62F3"/>
    <w:rsid w:val="00DD68E3"/>
    <w:rsid w:val="00DD6F1D"/>
    <w:rsid w:val="00DD7A12"/>
    <w:rsid w:val="00DE41F0"/>
    <w:rsid w:val="00DF0F46"/>
    <w:rsid w:val="00DF11FB"/>
    <w:rsid w:val="00DF13B7"/>
    <w:rsid w:val="00DF255F"/>
    <w:rsid w:val="00DF4FA4"/>
    <w:rsid w:val="00E00281"/>
    <w:rsid w:val="00E018B0"/>
    <w:rsid w:val="00E043B3"/>
    <w:rsid w:val="00E0557A"/>
    <w:rsid w:val="00E05F03"/>
    <w:rsid w:val="00E10BC4"/>
    <w:rsid w:val="00E137B4"/>
    <w:rsid w:val="00E16D33"/>
    <w:rsid w:val="00E17614"/>
    <w:rsid w:val="00E2451E"/>
    <w:rsid w:val="00E2516C"/>
    <w:rsid w:val="00E2790A"/>
    <w:rsid w:val="00E305C8"/>
    <w:rsid w:val="00E31E73"/>
    <w:rsid w:val="00E361DB"/>
    <w:rsid w:val="00E36842"/>
    <w:rsid w:val="00E417AE"/>
    <w:rsid w:val="00E43B7A"/>
    <w:rsid w:val="00E44C02"/>
    <w:rsid w:val="00E44F68"/>
    <w:rsid w:val="00E4676E"/>
    <w:rsid w:val="00E475C7"/>
    <w:rsid w:val="00E52A99"/>
    <w:rsid w:val="00E52F32"/>
    <w:rsid w:val="00E537F3"/>
    <w:rsid w:val="00E53C89"/>
    <w:rsid w:val="00E55946"/>
    <w:rsid w:val="00E60263"/>
    <w:rsid w:val="00E6077E"/>
    <w:rsid w:val="00E621E6"/>
    <w:rsid w:val="00E655E4"/>
    <w:rsid w:val="00E6657A"/>
    <w:rsid w:val="00E67FB3"/>
    <w:rsid w:val="00E710FA"/>
    <w:rsid w:val="00E77C13"/>
    <w:rsid w:val="00E82494"/>
    <w:rsid w:val="00E833FE"/>
    <w:rsid w:val="00E878B4"/>
    <w:rsid w:val="00E9233B"/>
    <w:rsid w:val="00E92EF8"/>
    <w:rsid w:val="00E94DA6"/>
    <w:rsid w:val="00EA1525"/>
    <w:rsid w:val="00EA48B1"/>
    <w:rsid w:val="00EB0944"/>
    <w:rsid w:val="00EB236E"/>
    <w:rsid w:val="00EB4065"/>
    <w:rsid w:val="00EB4D75"/>
    <w:rsid w:val="00EB64B3"/>
    <w:rsid w:val="00EC076C"/>
    <w:rsid w:val="00EC2AB9"/>
    <w:rsid w:val="00EC5081"/>
    <w:rsid w:val="00ED21AF"/>
    <w:rsid w:val="00ED48C6"/>
    <w:rsid w:val="00EE004F"/>
    <w:rsid w:val="00EE3B98"/>
    <w:rsid w:val="00EE7BC2"/>
    <w:rsid w:val="00EF2CA6"/>
    <w:rsid w:val="00EF4420"/>
    <w:rsid w:val="00EF507A"/>
    <w:rsid w:val="00EF5E94"/>
    <w:rsid w:val="00EF7DD8"/>
    <w:rsid w:val="00F02BEF"/>
    <w:rsid w:val="00F02DEF"/>
    <w:rsid w:val="00F045A6"/>
    <w:rsid w:val="00F05D2D"/>
    <w:rsid w:val="00F078E5"/>
    <w:rsid w:val="00F07B29"/>
    <w:rsid w:val="00F07EB7"/>
    <w:rsid w:val="00F143C5"/>
    <w:rsid w:val="00F14E97"/>
    <w:rsid w:val="00F1535A"/>
    <w:rsid w:val="00F154C9"/>
    <w:rsid w:val="00F21F4C"/>
    <w:rsid w:val="00F2207A"/>
    <w:rsid w:val="00F253C0"/>
    <w:rsid w:val="00F25EE2"/>
    <w:rsid w:val="00F27E1E"/>
    <w:rsid w:val="00F30448"/>
    <w:rsid w:val="00F31301"/>
    <w:rsid w:val="00F3215C"/>
    <w:rsid w:val="00F32BC7"/>
    <w:rsid w:val="00F34122"/>
    <w:rsid w:val="00F356E5"/>
    <w:rsid w:val="00F360B2"/>
    <w:rsid w:val="00F410CB"/>
    <w:rsid w:val="00F46E08"/>
    <w:rsid w:val="00F531E7"/>
    <w:rsid w:val="00F56131"/>
    <w:rsid w:val="00F563DC"/>
    <w:rsid w:val="00F570D7"/>
    <w:rsid w:val="00F574D4"/>
    <w:rsid w:val="00F57EFA"/>
    <w:rsid w:val="00F62D3C"/>
    <w:rsid w:val="00F63E48"/>
    <w:rsid w:val="00F64F97"/>
    <w:rsid w:val="00F65759"/>
    <w:rsid w:val="00F671D1"/>
    <w:rsid w:val="00F70C48"/>
    <w:rsid w:val="00F71476"/>
    <w:rsid w:val="00F721C2"/>
    <w:rsid w:val="00F76594"/>
    <w:rsid w:val="00F80036"/>
    <w:rsid w:val="00F846E2"/>
    <w:rsid w:val="00F84956"/>
    <w:rsid w:val="00F90208"/>
    <w:rsid w:val="00F93F27"/>
    <w:rsid w:val="00F95A5C"/>
    <w:rsid w:val="00F97287"/>
    <w:rsid w:val="00F97504"/>
    <w:rsid w:val="00F975EB"/>
    <w:rsid w:val="00FA1F09"/>
    <w:rsid w:val="00FA31D7"/>
    <w:rsid w:val="00FB4C8A"/>
    <w:rsid w:val="00FB5B8A"/>
    <w:rsid w:val="00FB6FA6"/>
    <w:rsid w:val="00FC041A"/>
    <w:rsid w:val="00FC1405"/>
    <w:rsid w:val="00FC2DAC"/>
    <w:rsid w:val="00FC4812"/>
    <w:rsid w:val="00FC5646"/>
    <w:rsid w:val="00FC6729"/>
    <w:rsid w:val="00FC6ECA"/>
    <w:rsid w:val="00FC7B02"/>
    <w:rsid w:val="00FD107F"/>
    <w:rsid w:val="00FD1A8D"/>
    <w:rsid w:val="00FD1E6B"/>
    <w:rsid w:val="00FE13A5"/>
    <w:rsid w:val="00FE590B"/>
    <w:rsid w:val="00FE5BC1"/>
    <w:rsid w:val="00FE6E26"/>
    <w:rsid w:val="00FE7C0D"/>
    <w:rsid w:val="00FF0695"/>
    <w:rsid w:val="00FF1609"/>
    <w:rsid w:val="00FF176A"/>
    <w:rsid w:val="00FF1FF7"/>
    <w:rsid w:val="00FF3959"/>
    <w:rsid w:val="00FF42C3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5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E7AF-7604-4DC0-A434-1421BCB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Winter</dc:creator>
  <cp:lastModifiedBy>edavine</cp:lastModifiedBy>
  <cp:revision>2</cp:revision>
  <cp:lastPrinted>2012-08-13T21:21:00Z</cp:lastPrinted>
  <dcterms:created xsi:type="dcterms:W3CDTF">2013-07-24T15:13:00Z</dcterms:created>
  <dcterms:modified xsi:type="dcterms:W3CDTF">2013-07-24T15:13:00Z</dcterms:modified>
</cp:coreProperties>
</file>